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A" w:rsidRDefault="003065EA" w:rsidP="003065EA">
      <w:pPr>
        <w:pStyle w:val="Heading1"/>
        <w:numPr>
          <w:ilvl w:val="0"/>
          <w:numId w:val="0"/>
        </w:numPr>
        <w:rPr>
          <w:i/>
          <w:sz w:val="30"/>
        </w:rPr>
      </w:pPr>
      <w:r>
        <w:t>Examples of Exam Questions</w:t>
      </w:r>
      <w:r>
        <w:br/>
      </w:r>
      <w:r w:rsidRPr="003065EA">
        <w:rPr>
          <w:i/>
          <w:sz w:val="30"/>
        </w:rPr>
        <w:t>ITU course in Airline Economics</w:t>
      </w:r>
    </w:p>
    <w:p w:rsidR="003065EA" w:rsidRDefault="003065EA" w:rsidP="003065EA"/>
    <w:p w:rsidR="003065EA" w:rsidRDefault="003065EA" w:rsidP="003065EA">
      <w:pPr>
        <w:pStyle w:val="Heading2"/>
        <w:numPr>
          <w:ilvl w:val="0"/>
          <w:numId w:val="0"/>
        </w:numPr>
      </w:pPr>
      <w:r>
        <w:t>Instructions</w:t>
      </w:r>
    </w:p>
    <w:p w:rsidR="003065EA" w:rsidRPr="003065EA" w:rsidRDefault="003065EA" w:rsidP="003065EA">
      <w:r>
        <w:t xml:space="preserve">Circle the correct response. </w:t>
      </w:r>
      <w:r w:rsidR="0002427B">
        <w:br/>
      </w:r>
      <w:r w:rsidRPr="0002427B">
        <w:rPr>
          <w:b/>
          <w:color w:val="006600"/>
        </w:rPr>
        <w:t>There may be more than one correct response.</w:t>
      </w:r>
    </w:p>
    <w:p w:rsidR="0002427B" w:rsidRDefault="0002427B" w:rsidP="0002427B"/>
    <w:p w:rsidR="003065EA" w:rsidRDefault="003065EA" w:rsidP="003065EA">
      <w:pPr>
        <w:pStyle w:val="ListParagraph"/>
        <w:numPr>
          <w:ilvl w:val="0"/>
          <w:numId w:val="3"/>
        </w:numPr>
      </w:pPr>
      <w:r>
        <w:t>Which City is the best for the next Turkish Airlines long haul air service?</w:t>
      </w:r>
    </w:p>
    <w:p w:rsidR="003065EA" w:rsidRDefault="003065EA" w:rsidP="003065EA">
      <w:pPr>
        <w:pStyle w:val="ListParagraph"/>
        <w:numPr>
          <w:ilvl w:val="0"/>
          <w:numId w:val="2"/>
        </w:numPr>
      </w:pPr>
      <w:r>
        <w:t>Bremen, Germany</w:t>
      </w:r>
    </w:p>
    <w:p w:rsidR="003065EA" w:rsidRDefault="003065EA" w:rsidP="003065EA">
      <w:pPr>
        <w:pStyle w:val="ListParagraph"/>
        <w:numPr>
          <w:ilvl w:val="0"/>
          <w:numId w:val="2"/>
        </w:numPr>
      </w:pPr>
      <w:r>
        <w:t>Rangoon, Myanmar</w:t>
      </w:r>
    </w:p>
    <w:p w:rsidR="003065EA" w:rsidRDefault="003065EA" w:rsidP="003065EA">
      <w:pPr>
        <w:pStyle w:val="ListParagraph"/>
        <w:numPr>
          <w:ilvl w:val="0"/>
          <w:numId w:val="2"/>
        </w:numPr>
      </w:pPr>
      <w:r>
        <w:t>Vancouver, Canada</w:t>
      </w:r>
    </w:p>
    <w:p w:rsidR="003065EA" w:rsidRDefault="003065EA" w:rsidP="003065EA">
      <w:pPr>
        <w:pStyle w:val="ListParagraph"/>
        <w:numPr>
          <w:ilvl w:val="0"/>
          <w:numId w:val="2"/>
        </w:numPr>
      </w:pPr>
      <w:r>
        <w:t>Brasilia, Brazil</w:t>
      </w:r>
    </w:p>
    <w:p w:rsidR="003065EA" w:rsidRDefault="003065EA" w:rsidP="003065EA"/>
    <w:p w:rsidR="003065EA" w:rsidRDefault="003065EA" w:rsidP="003065EA">
      <w:pPr>
        <w:pStyle w:val="ListParagraph"/>
        <w:numPr>
          <w:ilvl w:val="0"/>
          <w:numId w:val="3"/>
        </w:numPr>
      </w:pPr>
      <w:r>
        <w:t>Wh</w:t>
      </w:r>
      <w:r>
        <w:t>at does the air cargo value pyramid mean?</w:t>
      </w:r>
    </w:p>
    <w:p w:rsidR="003065EA" w:rsidRDefault="003065EA" w:rsidP="003065EA">
      <w:pPr>
        <w:pStyle w:val="ListParagraph"/>
        <w:numPr>
          <w:ilvl w:val="0"/>
          <w:numId w:val="4"/>
        </w:numPr>
      </w:pPr>
      <w:r>
        <w:t>Heavy air cargo should be at the bottom of the container.</w:t>
      </w:r>
    </w:p>
    <w:p w:rsidR="003065EA" w:rsidRDefault="003065EA" w:rsidP="003065EA">
      <w:pPr>
        <w:pStyle w:val="ListParagraph"/>
        <w:numPr>
          <w:ilvl w:val="0"/>
          <w:numId w:val="4"/>
        </w:numPr>
      </w:pPr>
      <w:r>
        <w:t>A large portion of international trade has values too low to be viable for air cargo.</w:t>
      </w:r>
    </w:p>
    <w:p w:rsidR="003065EA" w:rsidRDefault="003065EA" w:rsidP="003065EA">
      <w:pPr>
        <w:pStyle w:val="ListParagraph"/>
        <w:numPr>
          <w:ilvl w:val="0"/>
          <w:numId w:val="4"/>
        </w:numPr>
      </w:pPr>
      <w:r>
        <w:t>Falling cargo rates make air cargo more profitable.</w:t>
      </w:r>
    </w:p>
    <w:p w:rsidR="003065EA" w:rsidRDefault="003065EA" w:rsidP="003065EA">
      <w:pPr>
        <w:pStyle w:val="ListParagraph"/>
        <w:numPr>
          <w:ilvl w:val="0"/>
          <w:numId w:val="4"/>
        </w:numPr>
      </w:pPr>
      <w:r>
        <w:t>A larger share of world trade can move by air cargo due to falling cargo rates.</w:t>
      </w:r>
    </w:p>
    <w:p w:rsidR="003065EA" w:rsidRDefault="003065EA" w:rsidP="003065EA">
      <w:pPr>
        <w:pStyle w:val="ListParagraph"/>
        <w:numPr>
          <w:ilvl w:val="0"/>
          <w:numId w:val="4"/>
        </w:numPr>
      </w:pPr>
      <w:r>
        <w:t>Airlines should only serve high value cargos.</w:t>
      </w:r>
    </w:p>
    <w:p w:rsidR="00786B06" w:rsidRDefault="00786B06" w:rsidP="00786B06"/>
    <w:p w:rsidR="00786B06" w:rsidRDefault="00786B06" w:rsidP="00786B06">
      <w:pPr>
        <w:pStyle w:val="ListParagraph"/>
        <w:numPr>
          <w:ilvl w:val="0"/>
          <w:numId w:val="3"/>
        </w:numPr>
      </w:pPr>
      <w:r>
        <w:t>Since 2007, which of the following are true?</w:t>
      </w:r>
    </w:p>
    <w:p w:rsidR="00786B06" w:rsidRDefault="00786B06" w:rsidP="000D4834">
      <w:pPr>
        <w:pStyle w:val="ListParagraph"/>
        <w:numPr>
          <w:ilvl w:val="0"/>
          <w:numId w:val="5"/>
        </w:numPr>
      </w:pPr>
      <w:r>
        <w:t>Global airlines ancillary revenues have grown at the rate of 5% per year.</w:t>
      </w:r>
    </w:p>
    <w:p w:rsidR="00786B06" w:rsidRDefault="00786B06" w:rsidP="000D4834">
      <w:pPr>
        <w:pStyle w:val="ListParagraph"/>
        <w:numPr>
          <w:ilvl w:val="0"/>
          <w:numId w:val="5"/>
        </w:numPr>
      </w:pPr>
      <w:r>
        <w:t xml:space="preserve">Global airlines ancillary revenues have grown </w:t>
      </w:r>
      <w:r>
        <w:t>at the rate of 10</w:t>
      </w:r>
      <w:r>
        <w:t>% per year.</w:t>
      </w:r>
    </w:p>
    <w:p w:rsidR="00786B06" w:rsidRDefault="00786B06" w:rsidP="000D4834">
      <w:pPr>
        <w:pStyle w:val="ListParagraph"/>
        <w:numPr>
          <w:ilvl w:val="0"/>
          <w:numId w:val="5"/>
        </w:numPr>
      </w:pPr>
      <w:r>
        <w:t xml:space="preserve">Global airlines ancillary revenues have grown </w:t>
      </w:r>
      <w:r>
        <w:t>by 5 times</w:t>
      </w:r>
      <w:r>
        <w:t>.</w:t>
      </w:r>
    </w:p>
    <w:p w:rsidR="00786B06" w:rsidRDefault="00786B06" w:rsidP="000D4834">
      <w:pPr>
        <w:pStyle w:val="ListParagraph"/>
        <w:numPr>
          <w:ilvl w:val="0"/>
          <w:numId w:val="5"/>
        </w:numPr>
      </w:pPr>
      <w:r>
        <w:t xml:space="preserve">Global airlines ancillary revenues have grown </w:t>
      </w:r>
      <w:r>
        <w:t>by 10 times</w:t>
      </w:r>
      <w:r>
        <w:t>.</w:t>
      </w:r>
    </w:p>
    <w:p w:rsidR="000D4834" w:rsidRDefault="000D4834" w:rsidP="000D4834">
      <w:pPr>
        <w:pStyle w:val="ListParagraph"/>
        <w:numPr>
          <w:ilvl w:val="0"/>
          <w:numId w:val="5"/>
        </w:numPr>
      </w:pPr>
      <w:r>
        <w:t>Ancillary revenues have only grown at low cost carriers.</w:t>
      </w:r>
    </w:p>
    <w:p w:rsidR="00472127" w:rsidRDefault="00472127" w:rsidP="00472127"/>
    <w:p w:rsidR="00472127" w:rsidRDefault="00472127">
      <w:pPr>
        <w:spacing w:after="200" w:line="276" w:lineRule="auto"/>
      </w:pPr>
      <w:r>
        <w:br w:type="page"/>
      </w:r>
    </w:p>
    <w:p w:rsidR="007C70D0" w:rsidRDefault="007C70D0" w:rsidP="007C70D0">
      <w:pPr>
        <w:pStyle w:val="ListParagraph"/>
        <w:numPr>
          <w:ilvl w:val="0"/>
          <w:numId w:val="3"/>
        </w:numPr>
      </w:pPr>
      <w:r>
        <w:t xml:space="preserve">If an airline does not utilise a strategy which includes development of ancillary revenues when its competitors do so, </w:t>
      </w:r>
      <w:r>
        <w:t xml:space="preserve">which of the following are </w:t>
      </w:r>
      <w:r>
        <w:t>likely</w:t>
      </w:r>
      <w:r>
        <w:t>?</w:t>
      </w:r>
    </w:p>
    <w:p w:rsidR="007C70D0" w:rsidRDefault="007C70D0" w:rsidP="007C70D0">
      <w:pPr>
        <w:pStyle w:val="ListParagraph"/>
        <w:numPr>
          <w:ilvl w:val="0"/>
          <w:numId w:val="6"/>
        </w:numPr>
      </w:pPr>
      <w:r>
        <w:t>The airline does not need to do anything, since it will gain passengers, who generally dislike airlines that charge fees for ancillary services.</w:t>
      </w:r>
    </w:p>
    <w:p w:rsidR="007C70D0" w:rsidRDefault="007C70D0" w:rsidP="007C70D0">
      <w:pPr>
        <w:pStyle w:val="ListParagraph"/>
        <w:numPr>
          <w:ilvl w:val="0"/>
          <w:numId w:val="6"/>
        </w:numPr>
      </w:pPr>
      <w:r>
        <w:t>The airline will be more profitable, since competitors charge for every service.</w:t>
      </w:r>
    </w:p>
    <w:p w:rsidR="007C70D0" w:rsidRDefault="007C70D0" w:rsidP="007C70D0">
      <w:pPr>
        <w:pStyle w:val="ListParagraph"/>
        <w:numPr>
          <w:ilvl w:val="0"/>
          <w:numId w:val="6"/>
        </w:numPr>
      </w:pPr>
      <w:r>
        <w:t>The airline</w:t>
      </w:r>
      <w:r w:rsidR="00472127">
        <w:t>’</w:t>
      </w:r>
      <w:r>
        <w:t xml:space="preserve">s competitors will </w:t>
      </w:r>
      <w:r w:rsidR="00472127">
        <w:t xml:space="preserve">have improvements in </w:t>
      </w:r>
      <w:r>
        <w:t>profit</w:t>
      </w:r>
      <w:r w:rsidR="00472127">
        <w:t>s</w:t>
      </w:r>
      <w:r>
        <w:t xml:space="preserve"> since both airlines will tend to charge the same prices for base air service, and the competitor will earn additional revenues from selling ancillary services.</w:t>
      </w:r>
    </w:p>
    <w:p w:rsidR="007C70D0" w:rsidRDefault="007C70D0" w:rsidP="007C70D0">
      <w:pPr>
        <w:pStyle w:val="ListParagraph"/>
        <w:numPr>
          <w:ilvl w:val="0"/>
          <w:numId w:val="6"/>
        </w:numPr>
      </w:pPr>
      <w:r>
        <w:t>For domestic and medium haul continental air services, baggage fees are acceptable, since a medium portion of the passengers will only have carry on luggage and will not check bags.</w:t>
      </w:r>
    </w:p>
    <w:p w:rsidR="00472127" w:rsidRDefault="00472127" w:rsidP="00472127"/>
    <w:p w:rsidR="00FC5BA8" w:rsidRDefault="0002427B" w:rsidP="00FC5BA8">
      <w:pPr>
        <w:pStyle w:val="ListParagraph"/>
        <w:numPr>
          <w:ilvl w:val="0"/>
          <w:numId w:val="3"/>
        </w:numPr>
      </w:pPr>
      <w:r>
        <w:t>What is the difference between LCC and ULCC</w:t>
      </w:r>
      <w:r w:rsidR="00FC5BA8">
        <w:t>?</w:t>
      </w:r>
    </w:p>
    <w:p w:rsidR="0002427B" w:rsidRDefault="0002427B" w:rsidP="0002427B">
      <w:pPr>
        <w:pStyle w:val="ListParagraph"/>
        <w:numPr>
          <w:ilvl w:val="0"/>
          <w:numId w:val="7"/>
        </w:numPr>
      </w:pPr>
      <w:r>
        <w:t>ULCC</w:t>
      </w:r>
      <w:r w:rsidR="00472127">
        <w:t>s</w:t>
      </w:r>
      <w:r>
        <w:t xml:space="preserve"> rely on taking market share from network carriers.</w:t>
      </w:r>
    </w:p>
    <w:p w:rsidR="0002427B" w:rsidRDefault="0002427B" w:rsidP="0002427B">
      <w:pPr>
        <w:pStyle w:val="ListParagraph"/>
        <w:numPr>
          <w:ilvl w:val="0"/>
          <w:numId w:val="7"/>
        </w:numPr>
      </w:pPr>
      <w:r>
        <w:t>ULCCs make higher use of ancillary revenues.</w:t>
      </w:r>
    </w:p>
    <w:p w:rsidR="0002427B" w:rsidRDefault="0002427B" w:rsidP="0002427B">
      <w:pPr>
        <w:pStyle w:val="ListParagraph"/>
        <w:numPr>
          <w:ilvl w:val="0"/>
          <w:numId w:val="7"/>
        </w:numPr>
      </w:pPr>
      <w:r>
        <w:t>ULCCs are the same as LLCCs (Lazy Low Cost Carriers).</w:t>
      </w:r>
    </w:p>
    <w:p w:rsidR="00FC5BA8" w:rsidRDefault="0002427B" w:rsidP="0002427B">
      <w:pPr>
        <w:pStyle w:val="ListParagraph"/>
        <w:numPr>
          <w:ilvl w:val="0"/>
          <w:numId w:val="7"/>
        </w:numPr>
      </w:pPr>
      <w:r>
        <w:t xml:space="preserve">ULCCs are a hybrid form of air carrier, between LCCs and network carriers. </w:t>
      </w:r>
    </w:p>
    <w:p w:rsidR="0002427B" w:rsidRDefault="0002427B" w:rsidP="0002427B"/>
    <w:p w:rsidR="0002427B" w:rsidRDefault="0002427B" w:rsidP="0002427B">
      <w:pPr>
        <w:pStyle w:val="ListParagraph"/>
        <w:numPr>
          <w:ilvl w:val="0"/>
          <w:numId w:val="3"/>
        </w:numPr>
      </w:pPr>
      <w:r>
        <w:t>Which characterise the LCC business model since 2000</w:t>
      </w:r>
      <w:r>
        <w:t>?</w:t>
      </w:r>
    </w:p>
    <w:p w:rsidR="0002427B" w:rsidRDefault="0002427B" w:rsidP="0002427B">
      <w:pPr>
        <w:pStyle w:val="ListParagraph"/>
        <w:numPr>
          <w:ilvl w:val="0"/>
          <w:numId w:val="8"/>
        </w:numPr>
      </w:pPr>
      <w:r>
        <w:t>Declining average stage length (flight distance)</w:t>
      </w:r>
    </w:p>
    <w:p w:rsidR="0002427B" w:rsidRDefault="0002427B" w:rsidP="0002427B">
      <w:pPr>
        <w:pStyle w:val="ListParagraph"/>
        <w:numPr>
          <w:ilvl w:val="0"/>
          <w:numId w:val="8"/>
        </w:numPr>
      </w:pPr>
      <w:r>
        <w:t>Some LCCs are starting to enter into code sharing agreements.</w:t>
      </w:r>
    </w:p>
    <w:p w:rsidR="0002427B" w:rsidRDefault="0002427B" w:rsidP="0002427B">
      <w:pPr>
        <w:pStyle w:val="ListParagraph"/>
        <w:numPr>
          <w:ilvl w:val="0"/>
          <w:numId w:val="8"/>
        </w:numPr>
      </w:pPr>
      <w:r>
        <w:t>The LCCs have matured and ceased growing.</w:t>
      </w:r>
    </w:p>
    <w:p w:rsidR="0002427B" w:rsidRDefault="0002427B" w:rsidP="0002427B">
      <w:pPr>
        <w:pStyle w:val="ListParagraph"/>
        <w:numPr>
          <w:ilvl w:val="0"/>
          <w:numId w:val="8"/>
        </w:numPr>
      </w:pPr>
      <w:r>
        <w:t>LCCs are making increasing use of hub and spoke networks.</w:t>
      </w:r>
    </w:p>
    <w:p w:rsidR="00786B06" w:rsidRPr="003065EA" w:rsidRDefault="0002427B" w:rsidP="0002427B">
      <w:pPr>
        <w:pStyle w:val="ListParagraph"/>
        <w:numPr>
          <w:ilvl w:val="0"/>
          <w:numId w:val="8"/>
        </w:numPr>
      </w:pPr>
      <w:r>
        <w:t xml:space="preserve">LCCs continue to avoid using GDS services for distribution (selling) of their air services. </w:t>
      </w:r>
    </w:p>
    <w:p w:rsidR="003065EA" w:rsidRPr="003065EA" w:rsidRDefault="003065EA" w:rsidP="003065EA"/>
    <w:sectPr w:rsidR="003065EA" w:rsidRPr="0030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1B8"/>
    <w:multiLevelType w:val="hybridMultilevel"/>
    <w:tmpl w:val="49ACBE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14C"/>
    <w:multiLevelType w:val="hybridMultilevel"/>
    <w:tmpl w:val="8F4841EE"/>
    <w:lvl w:ilvl="0" w:tplc="50369136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36A34"/>
    <w:multiLevelType w:val="multilevel"/>
    <w:tmpl w:val="70A841A4"/>
    <w:lvl w:ilvl="0">
      <w:start w:val="1"/>
      <w:numFmt w:val="decimal"/>
      <w:lvlRestart w:val="0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00"/>
        <w:sz w:val="36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outline w:val="0"/>
        <w:shadow w:val="0"/>
        <w:emboss w:val="0"/>
        <w:imprint w:val="0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outline w:val="0"/>
        <w:shadow w:val="0"/>
        <w:emboss w:val="0"/>
        <w:imprint w:val="0"/>
        <w:color w:val="00008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3">
    <w:nsid w:val="2BEF1D69"/>
    <w:multiLevelType w:val="hybridMultilevel"/>
    <w:tmpl w:val="F6E0818C"/>
    <w:lvl w:ilvl="0" w:tplc="C4E64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CAD"/>
    <w:multiLevelType w:val="hybridMultilevel"/>
    <w:tmpl w:val="F6E0818C"/>
    <w:lvl w:ilvl="0" w:tplc="C4E64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76BE7"/>
    <w:multiLevelType w:val="hybridMultilevel"/>
    <w:tmpl w:val="F6E0818C"/>
    <w:lvl w:ilvl="0" w:tplc="C4E64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79C0"/>
    <w:multiLevelType w:val="hybridMultilevel"/>
    <w:tmpl w:val="F6E0818C"/>
    <w:lvl w:ilvl="0" w:tplc="C4E64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26E17"/>
    <w:multiLevelType w:val="hybridMultilevel"/>
    <w:tmpl w:val="F6E0818C"/>
    <w:lvl w:ilvl="0" w:tplc="C4E64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EA"/>
    <w:rsid w:val="0002427B"/>
    <w:rsid w:val="000D4834"/>
    <w:rsid w:val="003065EA"/>
    <w:rsid w:val="00472127"/>
    <w:rsid w:val="0050440E"/>
    <w:rsid w:val="00614D88"/>
    <w:rsid w:val="006A7295"/>
    <w:rsid w:val="00786B06"/>
    <w:rsid w:val="007C70D0"/>
    <w:rsid w:val="00A50997"/>
    <w:rsid w:val="00AB5053"/>
    <w:rsid w:val="00FA0FF6"/>
    <w:rsid w:val="00FC40DA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5EA"/>
    <w:pPr>
      <w:keepNext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hadow/>
      <w:color w:val="800000"/>
      <w:kern w:val="3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5EA"/>
    <w:pPr>
      <w:keepNext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shadow/>
      <w:color w:val="0000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5EA"/>
    <w:pPr>
      <w:keepNext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shadow/>
      <w:color w:val="0000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5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5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5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5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5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5EA"/>
    <w:rPr>
      <w:rFonts w:ascii="Arial Narrow" w:eastAsiaTheme="majorEastAsia" w:hAnsi="Arial Narrow" w:cstheme="majorBidi"/>
      <w:b/>
      <w:bCs/>
      <w:shadow/>
      <w:color w:val="800000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65EA"/>
    <w:rPr>
      <w:rFonts w:ascii="Arial Narrow" w:eastAsiaTheme="majorEastAsia" w:hAnsi="Arial Narrow" w:cstheme="majorBidi"/>
      <w:b/>
      <w:bCs/>
      <w:shadow/>
      <w:color w:val="0000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65EA"/>
    <w:rPr>
      <w:rFonts w:ascii="Arial Narrow" w:eastAsiaTheme="majorEastAsia" w:hAnsi="Arial Narrow" w:cstheme="majorBidi"/>
      <w:b/>
      <w:bCs/>
      <w:shadow/>
      <w:color w:val="0000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5E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5E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5E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5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0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5EA"/>
    <w:pPr>
      <w:keepNext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hadow/>
      <w:color w:val="800000"/>
      <w:kern w:val="3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5EA"/>
    <w:pPr>
      <w:keepNext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shadow/>
      <w:color w:val="0000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5EA"/>
    <w:pPr>
      <w:keepNext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shadow/>
      <w:color w:val="0000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5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5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5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5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5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5EA"/>
    <w:rPr>
      <w:rFonts w:ascii="Arial Narrow" w:eastAsiaTheme="majorEastAsia" w:hAnsi="Arial Narrow" w:cstheme="majorBidi"/>
      <w:b/>
      <w:bCs/>
      <w:shadow/>
      <w:color w:val="800000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65EA"/>
    <w:rPr>
      <w:rFonts w:ascii="Arial Narrow" w:eastAsiaTheme="majorEastAsia" w:hAnsi="Arial Narrow" w:cstheme="majorBidi"/>
      <w:b/>
      <w:bCs/>
      <w:shadow/>
      <w:color w:val="0000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65EA"/>
    <w:rPr>
      <w:rFonts w:ascii="Arial Narrow" w:eastAsiaTheme="majorEastAsia" w:hAnsi="Arial Narrow" w:cstheme="majorBidi"/>
      <w:b/>
      <w:bCs/>
      <w:shadow/>
      <w:color w:val="0000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5E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5E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5E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5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0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Tretheway</dc:creator>
  <cp:lastModifiedBy>Mike Tretheway</cp:lastModifiedBy>
  <cp:revision>4</cp:revision>
  <dcterms:created xsi:type="dcterms:W3CDTF">2013-11-22T06:18:00Z</dcterms:created>
  <dcterms:modified xsi:type="dcterms:W3CDTF">2013-11-22T06:51:00Z</dcterms:modified>
</cp:coreProperties>
</file>